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F6" w:rsidRPr="00A662F6" w:rsidRDefault="00A662F6" w:rsidP="00A662F6">
      <w:pPr>
        <w:widowControl/>
        <w:spacing w:line="560" w:lineRule="atLeast"/>
        <w:jc w:val="center"/>
        <w:rPr>
          <w:rFonts w:ascii="Times New Roman" w:eastAsia="宋体" w:hAnsi="Times New Roman" w:cs="Times New Roman"/>
          <w:color w:val="000000"/>
          <w:kern w:val="0"/>
          <w:sz w:val="32"/>
          <w:szCs w:val="32"/>
        </w:rPr>
      </w:pPr>
      <w:r w:rsidRPr="00A662F6">
        <w:rPr>
          <w:rFonts w:ascii="宋体" w:eastAsia="宋体" w:hAnsi="宋体" w:cs="Times New Roman" w:hint="eastAsia"/>
          <w:b/>
          <w:bCs/>
          <w:color w:val="000000"/>
          <w:kern w:val="0"/>
          <w:sz w:val="44"/>
          <w:szCs w:val="44"/>
        </w:rPr>
        <w:t>中共四川省发展和改革委员会党组</w:t>
      </w:r>
    </w:p>
    <w:p w:rsidR="00A662F6" w:rsidRPr="00A662F6" w:rsidRDefault="00A662F6" w:rsidP="00A662F6">
      <w:pPr>
        <w:widowControl/>
        <w:spacing w:line="560" w:lineRule="atLeast"/>
        <w:jc w:val="center"/>
        <w:rPr>
          <w:rFonts w:ascii="Times New Roman" w:eastAsia="宋体" w:hAnsi="Times New Roman" w:cs="Times New Roman"/>
          <w:color w:val="000000"/>
          <w:kern w:val="0"/>
          <w:sz w:val="32"/>
          <w:szCs w:val="32"/>
        </w:rPr>
      </w:pPr>
      <w:r w:rsidRPr="00A662F6">
        <w:rPr>
          <w:rFonts w:ascii="宋体" w:eastAsia="宋体" w:hAnsi="宋体" w:cs="Times New Roman" w:hint="eastAsia"/>
          <w:b/>
          <w:bCs/>
          <w:color w:val="000000"/>
          <w:kern w:val="0"/>
          <w:sz w:val="44"/>
          <w:szCs w:val="44"/>
        </w:rPr>
        <w:t>关于贯彻落实科学发展观、推动抗震救灾和</w:t>
      </w:r>
      <w:bookmarkStart w:id="0" w:name="_GoBack"/>
      <w:bookmarkEnd w:id="0"/>
      <w:r w:rsidRPr="00A662F6">
        <w:rPr>
          <w:rFonts w:ascii="宋体" w:eastAsia="宋体" w:hAnsi="宋体" w:cs="Times New Roman" w:hint="eastAsia"/>
          <w:b/>
          <w:bCs/>
          <w:color w:val="000000"/>
          <w:kern w:val="0"/>
          <w:sz w:val="44"/>
          <w:szCs w:val="44"/>
        </w:rPr>
        <w:t>经济社会发展情况的分析报告</w:t>
      </w:r>
    </w:p>
    <w:p w:rsidR="00A662F6" w:rsidRPr="00A662F6" w:rsidRDefault="00A662F6" w:rsidP="00A662F6">
      <w:pPr>
        <w:widowControl/>
        <w:spacing w:line="560" w:lineRule="atLeast"/>
        <w:jc w:val="center"/>
        <w:rPr>
          <w:rFonts w:ascii="Times New Roman" w:eastAsia="宋体" w:hAnsi="Times New Roman" w:cs="Times New Roman"/>
          <w:color w:val="000000"/>
          <w:kern w:val="0"/>
          <w:sz w:val="32"/>
          <w:szCs w:val="32"/>
        </w:rPr>
      </w:pPr>
      <w:r w:rsidRPr="00A662F6">
        <w:rPr>
          <w:rFonts w:ascii="楷体_GB2312" w:eastAsia="楷体_GB2312" w:hAnsi="Times New Roman" w:cs="Times New Roman" w:hint="eastAsia"/>
          <w:color w:val="000000"/>
          <w:kern w:val="0"/>
          <w:sz w:val="32"/>
          <w:szCs w:val="32"/>
        </w:rPr>
        <w:t>（征求意见稿）</w:t>
      </w:r>
    </w:p>
    <w:p w:rsidR="00A662F6" w:rsidRPr="00A662F6" w:rsidRDefault="00A662F6" w:rsidP="00A662F6">
      <w:pPr>
        <w:widowControl/>
        <w:spacing w:line="560" w:lineRule="atLeast"/>
        <w:rPr>
          <w:rFonts w:ascii="Times New Roman" w:eastAsia="宋体" w:hAnsi="Times New Roman" w:cs="Times New Roman"/>
          <w:color w:val="000000"/>
          <w:kern w:val="0"/>
          <w:sz w:val="32"/>
          <w:szCs w:val="32"/>
        </w:rPr>
      </w:pPr>
      <w:r w:rsidRPr="00A662F6">
        <w:rPr>
          <w:rFonts w:ascii="Times New Roman" w:eastAsia="宋体" w:hAnsi="Times New Roman" w:cs="Times New Roman"/>
          <w:color w:val="000000"/>
          <w:kern w:val="0"/>
          <w:sz w:val="32"/>
          <w:szCs w:val="32"/>
        </w:rPr>
        <w:t> </w:t>
      </w:r>
    </w:p>
    <w:p w:rsidR="00A662F6" w:rsidRPr="00A662F6" w:rsidRDefault="00A662F6" w:rsidP="00A662F6">
      <w:pPr>
        <w:widowControl/>
        <w:spacing w:line="560" w:lineRule="atLeast"/>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省委学习实践活动试点工作领导小组：</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按照中央和省委的统一部署，我委以高度的政治责任感和使命感，将学习科学发展观实践活动融入抗震救灾和推动经济社会发展的实际工作中，深入开展学习培训和解放思想大讨论，委党组带头深入基层调查研究，征求群众意见，召开了专题民主生活会，对近年来贯彻落实科学发展观的情况进行了认真总结，查找了问题，分析了原因，理清了思路，明确了努力方向，进一步统一了思想认识，现将有关情况报告如下：</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黑体" w:eastAsia="黑体" w:hAnsi="黑体" w:cs="Times New Roman" w:hint="eastAsia"/>
          <w:color w:val="000000"/>
          <w:kern w:val="0"/>
          <w:sz w:val="32"/>
          <w:szCs w:val="32"/>
        </w:rPr>
        <w:t>一、解放思想、深化认识，学习实践科学发展观取得初步成效</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通过系统学习讨论与深入调查研究，广大党员干部特别是领导干部，进一步解放了思想、更新了观念，更加深刻地理解和把握了科学发展观的内涵和实质，增强了以科学发展观指导抗震救灾、灾后重建和发展改革的能力。</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（一）坚持以科学发展观武装头脑，思想观念得到进一步转变</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lastRenderedPageBreak/>
        <w:t>我委紧紧围绕中央提出的“五个着力点”和省委要求解决的“五个方面的问题”，开展解放思想大讨论，联系工作实际，深入查找不符合科学发展要求的突出问题，着力克服制约科学发展的思想观念障碍和体制机制障碍。通过第一阶段试点活动，我委干部群众的思想观念进一步转变，认识水平进一步提高，深入领会了省委“加快发展、科学发展、又好又快发展”总体取向的精神实质，逐步将工作重点转移到“抓大事、出大策、解难题”上，进一步增强了全</w:t>
      </w:r>
      <w:proofErr w:type="gramStart"/>
      <w:r w:rsidRPr="00A662F6">
        <w:rPr>
          <w:rFonts w:ascii="仿宋_GB2312" w:eastAsia="仿宋_GB2312" w:hAnsi="Times New Roman" w:cs="Times New Roman" w:hint="eastAsia"/>
          <w:color w:val="000000"/>
          <w:kern w:val="0"/>
          <w:sz w:val="32"/>
          <w:szCs w:val="32"/>
        </w:rPr>
        <w:t>委职工</w:t>
      </w:r>
      <w:proofErr w:type="gramEnd"/>
      <w:r w:rsidRPr="00A662F6">
        <w:rPr>
          <w:rFonts w:ascii="仿宋_GB2312" w:eastAsia="仿宋_GB2312" w:hAnsi="Times New Roman" w:cs="Times New Roman" w:hint="eastAsia"/>
          <w:color w:val="000000"/>
          <w:kern w:val="0"/>
          <w:sz w:val="32"/>
          <w:szCs w:val="32"/>
        </w:rPr>
        <w:t>的政治意识、大局意识、开放意识、创新意识、爬坡意识、服务意识。广大干部职工更加深刻地认识到，在新的阶段推动发展改革，必须以科学发展观为指导，把科学发展的理念和方法具体运用到我们的工作实践中。</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（二）坚持以科学发展观指导抗震救灾工作，进一步增强了应对困难局面的能力</w:t>
      </w:r>
    </w:p>
    <w:p w:rsidR="00A662F6" w:rsidRPr="00A662F6" w:rsidRDefault="00A662F6" w:rsidP="00A662F6">
      <w:pPr>
        <w:widowControl/>
        <w:spacing w:line="580" w:lineRule="atLeast"/>
        <w:ind w:firstLine="624"/>
        <w:rPr>
          <w:rFonts w:ascii="Times New Roman" w:eastAsia="宋体" w:hAnsi="Times New Roman" w:cs="Times New Roman"/>
          <w:color w:val="000000"/>
          <w:kern w:val="0"/>
          <w:sz w:val="32"/>
          <w:szCs w:val="32"/>
        </w:rPr>
      </w:pPr>
      <w:r w:rsidRPr="00A662F6">
        <w:rPr>
          <w:rFonts w:ascii="Times New Roman" w:eastAsia="宋体" w:hAnsi="Times New Roman" w:cs="Times New Roman"/>
          <w:color w:val="000000"/>
          <w:kern w:val="0"/>
          <w:sz w:val="32"/>
          <w:szCs w:val="32"/>
        </w:rPr>
        <w:t>5</w:t>
      </w:r>
      <w:r w:rsidRPr="00A662F6">
        <w:rPr>
          <w:rFonts w:ascii="仿宋_GB2312" w:eastAsia="仿宋_GB2312" w:hAnsi="Times New Roman" w:cs="Times New Roman" w:hint="eastAsia"/>
          <w:color w:val="000000"/>
          <w:kern w:val="0"/>
          <w:sz w:val="32"/>
          <w:szCs w:val="32"/>
        </w:rPr>
        <w:t>·</w:t>
      </w:r>
      <w:r w:rsidRPr="00A662F6">
        <w:rPr>
          <w:rFonts w:ascii="Times New Roman" w:eastAsia="宋体" w:hAnsi="Times New Roman" w:cs="Times New Roman"/>
          <w:color w:val="000000"/>
          <w:kern w:val="0"/>
          <w:sz w:val="32"/>
          <w:szCs w:val="32"/>
        </w:rPr>
        <w:t>12</w:t>
      </w:r>
      <w:r w:rsidRPr="00A662F6">
        <w:rPr>
          <w:rFonts w:ascii="仿宋_GB2312" w:eastAsia="仿宋_GB2312" w:hAnsi="Times New Roman" w:cs="Times New Roman" w:hint="eastAsia"/>
          <w:color w:val="000000"/>
          <w:kern w:val="0"/>
          <w:sz w:val="32"/>
          <w:szCs w:val="32"/>
        </w:rPr>
        <w:t>汶川特大地震发生后，我委把抗震救灾作为头等大事和首要政治任务、作为开展学习实践活动的重大实践，组织全委干部职工全力投入抗震救灾工作。及时做好灾情分析，协调安排应急抢险资金与物资，协调做好交通“生命线”抢通保通及水利、能源等基础设施的恢复工作。坚持“以人为本、尊重自然、统筹城乡、科学重建”的方针，科学编制灾后恢复重建规划。立足于地震灾害损失评估和灾区资源环境承载力评价，创新规划编制的思路和理念，将恢复重建与</w:t>
      </w:r>
      <w:r w:rsidRPr="00A662F6">
        <w:rPr>
          <w:rFonts w:ascii="仿宋_GB2312" w:eastAsia="仿宋_GB2312" w:hAnsi="Times New Roman" w:cs="Times New Roman" w:hint="eastAsia"/>
          <w:color w:val="000000"/>
          <w:kern w:val="0"/>
          <w:sz w:val="32"/>
          <w:szCs w:val="32"/>
        </w:rPr>
        <w:lastRenderedPageBreak/>
        <w:t>发展提高有机结合，注重基础设施功能的恢复和产业整体发展能力的提升，科学确定灾区恢复重建的总体目标、基本原则、区域布局和主要任务，把恢复重建关系民生的基本生活和公共服务设施放在优先位置，把灾区基础设施恢复重建放在突出的位置，着眼结构调整和布局优化，提高区域整体发展能力。同时，实行总体规划与专项规划同步编制、相互衔接，较好地形成了完整、科学的规划体系。按照这一思路，先期启动了一批城乡居民住房、道路、学校、医院、供水等关系灾区群众生活的恢复重建项目。为保障规划的实施，我</w:t>
      </w:r>
      <w:proofErr w:type="gramStart"/>
      <w:r w:rsidRPr="00A662F6">
        <w:rPr>
          <w:rFonts w:ascii="仿宋_GB2312" w:eastAsia="仿宋_GB2312" w:hAnsi="Times New Roman" w:cs="Times New Roman" w:hint="eastAsia"/>
          <w:color w:val="000000"/>
          <w:kern w:val="0"/>
          <w:sz w:val="32"/>
          <w:szCs w:val="32"/>
        </w:rPr>
        <w:t>委同时</w:t>
      </w:r>
      <w:proofErr w:type="gramEnd"/>
      <w:r w:rsidRPr="00A662F6">
        <w:rPr>
          <w:rFonts w:ascii="仿宋_GB2312" w:eastAsia="仿宋_GB2312" w:hAnsi="Times New Roman" w:cs="Times New Roman" w:hint="eastAsia"/>
          <w:color w:val="000000"/>
          <w:kern w:val="0"/>
          <w:sz w:val="32"/>
          <w:szCs w:val="32"/>
        </w:rPr>
        <w:t>组织开展了争取国家支持和四川省支持灾后重建政策措施的研究工作，突出政策思路和机制体制创新，在积极争取国家投入的同时，综合运用财税、金融、产业、土地、就业、社保、对口支援等政策，运用市场机制，带动信贷资金和金融资本投入，动员和吸引社会资金参与恢复重建。</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（三）坚持以科学发展观统领发展改革工作，抓改革、促发展的能力进一步增强</w:t>
      </w:r>
    </w:p>
    <w:p w:rsidR="00A662F6" w:rsidRPr="00A662F6" w:rsidRDefault="00A662F6" w:rsidP="00A662F6">
      <w:pPr>
        <w:widowControl/>
        <w:spacing w:line="580" w:lineRule="atLeast"/>
        <w:ind w:firstLine="624"/>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围绕年初确定的经济社会发展目标，我委全力推进发展改革工作，自觉把科学发展、和谐发展的理念贯穿于发展改革工作的各个方面、各个环节。注重对宏观经济形势和重大问题的研究，及时分析雨雪冰冻、特大地震灾害对我省经济社会发展的影响，提出了对策建议；围绕建设西部经济发展高地的目标，加快编制“</w:t>
      </w:r>
      <w:proofErr w:type="gramStart"/>
      <w:r w:rsidRPr="00A662F6">
        <w:rPr>
          <w:rFonts w:ascii="仿宋_GB2312" w:eastAsia="仿宋_GB2312" w:hAnsi="Times New Roman" w:cs="Times New Roman" w:hint="eastAsia"/>
          <w:color w:val="000000"/>
          <w:kern w:val="0"/>
          <w:sz w:val="32"/>
          <w:szCs w:val="32"/>
        </w:rPr>
        <w:t>一</w:t>
      </w:r>
      <w:proofErr w:type="gramEnd"/>
      <w:r w:rsidRPr="00A662F6">
        <w:rPr>
          <w:rFonts w:ascii="仿宋_GB2312" w:eastAsia="仿宋_GB2312" w:hAnsi="Times New Roman" w:cs="Times New Roman" w:hint="eastAsia"/>
          <w:color w:val="000000"/>
          <w:kern w:val="0"/>
          <w:sz w:val="32"/>
          <w:szCs w:val="32"/>
        </w:rPr>
        <w:t>枢纽、三中心、四基地”建设规</w:t>
      </w:r>
      <w:r w:rsidRPr="00A662F6">
        <w:rPr>
          <w:rFonts w:ascii="仿宋_GB2312" w:eastAsia="仿宋_GB2312" w:hAnsi="Times New Roman" w:cs="Times New Roman" w:hint="eastAsia"/>
          <w:color w:val="000000"/>
          <w:kern w:val="0"/>
          <w:sz w:val="32"/>
          <w:szCs w:val="32"/>
        </w:rPr>
        <w:lastRenderedPageBreak/>
        <w:t>划，进一步</w:t>
      </w:r>
      <w:proofErr w:type="gramStart"/>
      <w:r w:rsidRPr="00A662F6">
        <w:rPr>
          <w:rFonts w:ascii="仿宋_GB2312" w:eastAsia="仿宋_GB2312" w:hAnsi="Times New Roman" w:cs="Times New Roman" w:hint="eastAsia"/>
          <w:color w:val="000000"/>
          <w:kern w:val="0"/>
          <w:sz w:val="32"/>
          <w:szCs w:val="32"/>
        </w:rPr>
        <w:t>完善</w:t>
      </w:r>
      <w:proofErr w:type="gramEnd"/>
      <w:r w:rsidRPr="00A662F6">
        <w:rPr>
          <w:rFonts w:ascii="仿宋_GB2312" w:eastAsia="仿宋_GB2312" w:hAnsi="Times New Roman" w:cs="Times New Roman" w:hint="eastAsia"/>
          <w:color w:val="000000"/>
          <w:kern w:val="0"/>
          <w:sz w:val="32"/>
          <w:szCs w:val="32"/>
        </w:rPr>
        <w:t>五大经济区、四大城市群等规划；积极开展承接产业转移、优势资源开发、资源补偿机制等方面的政策研究。按照科学发展观的要求，我们注重了结构的优化调整和经济发展方式的转变，加快推进优势产业发展、重大基础设施建设和有利于节能减排、民生改善的项目建设，重点抓好全省307个重大项目和省政府重点推进和支持的50个重大项目，加大节能减</w:t>
      </w:r>
      <w:proofErr w:type="gramStart"/>
      <w:r w:rsidRPr="00A662F6">
        <w:rPr>
          <w:rFonts w:ascii="仿宋_GB2312" w:eastAsia="仿宋_GB2312" w:hAnsi="Times New Roman" w:cs="Times New Roman" w:hint="eastAsia"/>
          <w:color w:val="000000"/>
          <w:kern w:val="0"/>
          <w:sz w:val="32"/>
          <w:szCs w:val="32"/>
        </w:rPr>
        <w:t>排工作</w:t>
      </w:r>
      <w:proofErr w:type="gramEnd"/>
      <w:r w:rsidRPr="00A662F6">
        <w:rPr>
          <w:rFonts w:ascii="仿宋_GB2312" w:eastAsia="仿宋_GB2312" w:hAnsi="Times New Roman" w:cs="Times New Roman" w:hint="eastAsia"/>
          <w:color w:val="000000"/>
          <w:kern w:val="0"/>
          <w:sz w:val="32"/>
          <w:szCs w:val="32"/>
        </w:rPr>
        <w:t>力度，大力推进循环经济试点。针对制约经济社会发展的体制性机制性障碍,</w:t>
      </w:r>
      <w:r w:rsidRPr="00A662F6">
        <w:rPr>
          <w:rFonts w:ascii="仿宋_GB2312" w:eastAsia="仿宋_GB2312" w:hAnsi="Times New Roman" w:cs="Times New Roman" w:hint="eastAsia"/>
          <w:color w:val="000000"/>
          <w:kern w:val="0"/>
          <w:sz w:val="32"/>
          <w:szCs w:val="32"/>
        </w:rPr>
        <w:t> </w:t>
      </w:r>
      <w:r w:rsidRPr="00A662F6">
        <w:rPr>
          <w:rFonts w:ascii="仿宋_GB2312" w:eastAsia="仿宋_GB2312" w:hAnsi="Times New Roman" w:cs="Times New Roman" w:hint="eastAsia"/>
          <w:color w:val="000000"/>
          <w:kern w:val="0"/>
          <w:sz w:val="32"/>
          <w:szCs w:val="32"/>
        </w:rPr>
        <w:t>我委加大了攻坚破难和开拓创新力度，加强对改革的总体指导，努力推进统筹城乡综合配套改革试点。按照以人为本的要求，我们着力推进民生改善，认真落实各项惠农支农政策，积极支持医疗卫生、文化教育等社会事业发展，协调实施农村公路、饮水安全等惠民项目。</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（四）按照科学发展观的要求推进机关自身建设，工作作风得到进一步转变</w:t>
      </w:r>
    </w:p>
    <w:p w:rsidR="00A662F6" w:rsidRPr="00A662F6" w:rsidRDefault="00A662F6" w:rsidP="00A662F6">
      <w:pPr>
        <w:widowControl/>
        <w:spacing w:line="580" w:lineRule="atLeast"/>
        <w:ind w:firstLine="624"/>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以科学发展观为指导，深入推进行政效能和机关作风建设。研究制定了行政效能建设实施方案，形成了“一把手”负总责、班子成员分工把关、全委</w:t>
      </w:r>
      <w:proofErr w:type="gramStart"/>
      <w:r w:rsidRPr="00A662F6">
        <w:rPr>
          <w:rFonts w:ascii="仿宋_GB2312" w:eastAsia="仿宋_GB2312" w:hAnsi="Times New Roman" w:cs="Times New Roman" w:hint="eastAsia"/>
          <w:color w:val="000000"/>
          <w:kern w:val="0"/>
          <w:sz w:val="32"/>
          <w:szCs w:val="32"/>
        </w:rPr>
        <w:t>上下抓</w:t>
      </w:r>
      <w:proofErr w:type="gramEnd"/>
      <w:r w:rsidRPr="00A662F6">
        <w:rPr>
          <w:rFonts w:ascii="仿宋_GB2312" w:eastAsia="仿宋_GB2312" w:hAnsi="Times New Roman" w:cs="Times New Roman" w:hint="eastAsia"/>
          <w:color w:val="000000"/>
          <w:kern w:val="0"/>
          <w:sz w:val="32"/>
          <w:szCs w:val="32"/>
        </w:rPr>
        <w:t>落实的责任机制和“整体联动、重点负责，整体推进、重点突破”的工作格局。清理规范行政审批行为，下放了七大类</w:t>
      </w:r>
      <w:r w:rsidRPr="00A662F6">
        <w:rPr>
          <w:rFonts w:ascii="Times New Roman" w:eastAsia="宋体" w:hAnsi="Times New Roman" w:cs="Times New Roman"/>
          <w:color w:val="000000"/>
          <w:kern w:val="0"/>
          <w:sz w:val="32"/>
          <w:szCs w:val="32"/>
        </w:rPr>
        <w:t>30</w:t>
      </w:r>
      <w:r w:rsidRPr="00A662F6">
        <w:rPr>
          <w:rFonts w:ascii="仿宋_GB2312" w:eastAsia="仿宋_GB2312" w:hAnsi="Times New Roman" w:cs="Times New Roman" w:hint="eastAsia"/>
          <w:color w:val="000000"/>
          <w:kern w:val="0"/>
          <w:sz w:val="32"/>
          <w:szCs w:val="32"/>
        </w:rPr>
        <w:t>项的项目审批权限，对我委原</w:t>
      </w:r>
      <w:r w:rsidRPr="00A662F6">
        <w:rPr>
          <w:rFonts w:ascii="Times New Roman" w:eastAsia="宋体" w:hAnsi="Times New Roman" w:cs="Times New Roman"/>
          <w:color w:val="000000"/>
          <w:kern w:val="0"/>
          <w:sz w:val="32"/>
          <w:szCs w:val="32"/>
        </w:rPr>
        <w:t>29 </w:t>
      </w:r>
      <w:proofErr w:type="gramStart"/>
      <w:r w:rsidRPr="00A662F6">
        <w:rPr>
          <w:rFonts w:ascii="仿宋_GB2312" w:eastAsia="仿宋_GB2312" w:hAnsi="Times New Roman" w:cs="Times New Roman" w:hint="eastAsia"/>
          <w:color w:val="000000"/>
          <w:kern w:val="0"/>
          <w:sz w:val="32"/>
          <w:szCs w:val="32"/>
        </w:rPr>
        <w:t>项行政</w:t>
      </w:r>
      <w:proofErr w:type="gramEnd"/>
      <w:r w:rsidRPr="00A662F6">
        <w:rPr>
          <w:rFonts w:ascii="仿宋_GB2312" w:eastAsia="仿宋_GB2312" w:hAnsi="Times New Roman" w:cs="Times New Roman" w:hint="eastAsia"/>
          <w:color w:val="000000"/>
          <w:kern w:val="0"/>
          <w:sz w:val="32"/>
          <w:szCs w:val="32"/>
        </w:rPr>
        <w:t>审批事项进行清理，取消</w:t>
      </w:r>
      <w:r w:rsidRPr="00A662F6">
        <w:rPr>
          <w:rFonts w:ascii="Times New Roman" w:eastAsia="宋体" w:hAnsi="Times New Roman" w:cs="Times New Roman"/>
          <w:color w:val="000000"/>
          <w:kern w:val="0"/>
          <w:sz w:val="32"/>
          <w:szCs w:val="32"/>
        </w:rPr>
        <w:t>10 </w:t>
      </w:r>
      <w:r w:rsidRPr="00A662F6">
        <w:rPr>
          <w:rFonts w:ascii="仿宋_GB2312" w:eastAsia="仿宋_GB2312" w:hAnsi="Times New Roman" w:cs="Times New Roman" w:hint="eastAsia"/>
          <w:color w:val="000000"/>
          <w:kern w:val="0"/>
          <w:sz w:val="32"/>
          <w:szCs w:val="32"/>
        </w:rPr>
        <w:t>项、调整</w:t>
      </w:r>
      <w:r w:rsidRPr="00A662F6">
        <w:rPr>
          <w:rFonts w:ascii="Times New Roman" w:eastAsia="宋体" w:hAnsi="Times New Roman" w:cs="Times New Roman"/>
          <w:color w:val="000000"/>
          <w:kern w:val="0"/>
          <w:sz w:val="32"/>
          <w:szCs w:val="32"/>
        </w:rPr>
        <w:t>10</w:t>
      </w:r>
      <w:r w:rsidRPr="00A662F6">
        <w:rPr>
          <w:rFonts w:ascii="仿宋_GB2312" w:eastAsia="仿宋_GB2312" w:hAnsi="Times New Roman" w:cs="Times New Roman" w:hint="eastAsia"/>
          <w:color w:val="000000"/>
          <w:kern w:val="0"/>
          <w:sz w:val="32"/>
          <w:szCs w:val="32"/>
        </w:rPr>
        <w:t>项，进一步提高了行政效率。加强自身建设，坚持民主</w:t>
      </w:r>
      <w:r w:rsidRPr="00A662F6">
        <w:rPr>
          <w:rFonts w:ascii="仿宋_GB2312" w:eastAsia="仿宋_GB2312" w:hAnsi="Times New Roman" w:cs="Times New Roman" w:hint="eastAsia"/>
          <w:color w:val="000000"/>
          <w:kern w:val="0"/>
          <w:sz w:val="32"/>
          <w:szCs w:val="32"/>
        </w:rPr>
        <w:lastRenderedPageBreak/>
        <w:t>集中制，增强领导班子凝聚力，抓好党员队伍教育管理，选派干部分赴地震重灾区和藏区挂职锻炼。坚持用制度管人、管权、管事，认真落实党风廉政建设责任制，推进依法行政、政务公开、阳光作业，从源头上预防和治理腐败。</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黑体" w:eastAsia="黑体" w:hAnsi="黑体" w:cs="Times New Roman" w:hint="eastAsia"/>
          <w:color w:val="000000"/>
          <w:kern w:val="0"/>
          <w:sz w:val="32"/>
          <w:szCs w:val="32"/>
        </w:rPr>
        <w:t>二、以科学发展观对照检查，查找分析存在的主要问题</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近几年来，在省委省政府正确领导下，我委认真贯彻落实科学发展观，紧紧抓住西部大开发机遇，着力推进结构调整、发展方式转变和改革开放，取得显著成效。但是，按照学习实践试点活动对照检查的要求，全委在对群众意见进行梳理分析的基础上，认真查找了在贯彻落实科学发展观上存在的突出问题。主要有以下几个方面：</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（一）把握宏观经济形势的能力有待进一步提高</w:t>
      </w:r>
    </w:p>
    <w:p w:rsidR="00A662F6" w:rsidRPr="00A662F6" w:rsidRDefault="00A662F6" w:rsidP="00A662F6">
      <w:pPr>
        <w:widowControl/>
        <w:ind w:firstLine="624"/>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加强宏观经济和社会发展的预警预测，科学把握经济发展客观规律，增强经济协调发展的能力，为党委政府提出决策依据，</w:t>
      </w:r>
      <w:proofErr w:type="gramStart"/>
      <w:r w:rsidRPr="00A662F6">
        <w:rPr>
          <w:rFonts w:ascii="仿宋_GB2312" w:eastAsia="仿宋_GB2312" w:hAnsi="Times New Roman" w:cs="Times New Roman" w:hint="eastAsia"/>
          <w:color w:val="000000"/>
          <w:kern w:val="0"/>
          <w:sz w:val="32"/>
          <w:szCs w:val="32"/>
        </w:rPr>
        <w:t>是发改委</w:t>
      </w:r>
      <w:proofErr w:type="gramEnd"/>
      <w:r w:rsidRPr="00A662F6">
        <w:rPr>
          <w:rFonts w:ascii="仿宋_GB2312" w:eastAsia="仿宋_GB2312" w:hAnsi="Times New Roman" w:cs="Times New Roman" w:hint="eastAsia"/>
          <w:color w:val="000000"/>
          <w:kern w:val="0"/>
          <w:sz w:val="32"/>
          <w:szCs w:val="32"/>
        </w:rPr>
        <w:t>的重要职能。尽管我们过去在加强宏观经济形势预警预测方面的工作</w:t>
      </w:r>
      <w:proofErr w:type="gramStart"/>
      <w:r w:rsidRPr="00A662F6">
        <w:rPr>
          <w:rFonts w:ascii="仿宋_GB2312" w:eastAsia="仿宋_GB2312" w:hAnsi="Times New Roman" w:cs="Times New Roman" w:hint="eastAsia"/>
          <w:color w:val="000000"/>
          <w:kern w:val="0"/>
          <w:sz w:val="32"/>
          <w:szCs w:val="32"/>
        </w:rPr>
        <w:t>作</w:t>
      </w:r>
      <w:proofErr w:type="gramEnd"/>
      <w:r w:rsidRPr="00A662F6">
        <w:rPr>
          <w:rFonts w:ascii="仿宋_GB2312" w:eastAsia="仿宋_GB2312" w:hAnsi="Times New Roman" w:cs="Times New Roman" w:hint="eastAsia"/>
          <w:color w:val="000000"/>
          <w:kern w:val="0"/>
          <w:sz w:val="32"/>
          <w:szCs w:val="32"/>
        </w:rPr>
        <w:t>了很多努力，但我们对一些事关全局的重大问题分析仍然不够深入，基础工作做得不够扎实，应对措施准备不够充分，没有站在全国甚至全球的角度研究问题，对宏观经济形势的把握与当好省委、省政府参谋助手的要求还有一定差距。在经济全球化的趋势下，四川的经济发展已经同国际国内经济大势紧密相连，宏观经济形势的每一次波动，都会对我省经济发展产生重大影响。如当前</w:t>
      </w:r>
      <w:r w:rsidRPr="00A662F6">
        <w:rPr>
          <w:rFonts w:ascii="仿宋_GB2312" w:eastAsia="仿宋_GB2312" w:hAnsi="Times New Roman" w:cs="Times New Roman" w:hint="eastAsia"/>
          <w:color w:val="000000"/>
          <w:kern w:val="0"/>
          <w:sz w:val="32"/>
          <w:szCs w:val="32"/>
        </w:rPr>
        <w:lastRenderedPageBreak/>
        <w:t>已经出现的世界经济减速、美国</w:t>
      </w:r>
      <w:proofErr w:type="gramStart"/>
      <w:r w:rsidRPr="00A662F6">
        <w:rPr>
          <w:rFonts w:ascii="仿宋_GB2312" w:eastAsia="仿宋_GB2312" w:hAnsi="Times New Roman" w:cs="Times New Roman" w:hint="eastAsia"/>
          <w:color w:val="000000"/>
          <w:kern w:val="0"/>
          <w:sz w:val="32"/>
          <w:szCs w:val="32"/>
        </w:rPr>
        <w:t>次贷</w:t>
      </w:r>
      <w:proofErr w:type="gramEnd"/>
      <w:r w:rsidRPr="00A662F6">
        <w:rPr>
          <w:rFonts w:ascii="仿宋_GB2312" w:eastAsia="仿宋_GB2312" w:hAnsi="Times New Roman" w:cs="Times New Roman" w:hint="eastAsia"/>
          <w:color w:val="000000"/>
          <w:kern w:val="0"/>
          <w:sz w:val="32"/>
          <w:szCs w:val="32"/>
        </w:rPr>
        <w:t>危机、石油、粮食等初级产品价格大幅上涨、国际金融市场动荡等问题，都需要我们进一步深入系统研究，</w:t>
      </w:r>
      <w:proofErr w:type="gramStart"/>
      <w:r w:rsidRPr="00A662F6">
        <w:rPr>
          <w:rFonts w:ascii="仿宋_GB2312" w:eastAsia="仿宋_GB2312" w:hAnsi="Times New Roman" w:cs="Times New Roman" w:hint="eastAsia"/>
          <w:color w:val="000000"/>
          <w:kern w:val="0"/>
          <w:sz w:val="32"/>
          <w:szCs w:val="32"/>
        </w:rPr>
        <w:t>作</w:t>
      </w:r>
      <w:proofErr w:type="gramEnd"/>
      <w:r w:rsidRPr="00A662F6">
        <w:rPr>
          <w:rFonts w:ascii="仿宋_GB2312" w:eastAsia="仿宋_GB2312" w:hAnsi="Times New Roman" w:cs="Times New Roman" w:hint="eastAsia"/>
          <w:color w:val="000000"/>
          <w:kern w:val="0"/>
          <w:sz w:val="32"/>
          <w:szCs w:val="32"/>
        </w:rPr>
        <w:t>出前瞻性的分析预测，提出有效的应对措施。</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（二）在解决发展改革工作中一些重大问题上突破不够</w:t>
      </w:r>
    </w:p>
    <w:p w:rsidR="00A662F6" w:rsidRPr="00A662F6" w:rsidRDefault="00A662F6" w:rsidP="00A662F6">
      <w:pPr>
        <w:widowControl/>
        <w:ind w:firstLine="624"/>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新形势、新任务</w:t>
      </w:r>
      <w:proofErr w:type="gramStart"/>
      <w:r w:rsidRPr="00A662F6">
        <w:rPr>
          <w:rFonts w:ascii="仿宋_GB2312" w:eastAsia="仿宋_GB2312" w:hAnsi="Times New Roman" w:cs="Times New Roman" w:hint="eastAsia"/>
          <w:color w:val="000000"/>
          <w:kern w:val="0"/>
          <w:sz w:val="32"/>
          <w:szCs w:val="32"/>
        </w:rPr>
        <w:t>对发改委</w:t>
      </w:r>
      <w:proofErr w:type="gramEnd"/>
      <w:r w:rsidRPr="00A662F6">
        <w:rPr>
          <w:rFonts w:ascii="仿宋_GB2312" w:eastAsia="仿宋_GB2312" w:hAnsi="Times New Roman" w:cs="Times New Roman" w:hint="eastAsia"/>
          <w:color w:val="000000"/>
          <w:kern w:val="0"/>
          <w:sz w:val="32"/>
          <w:szCs w:val="32"/>
        </w:rPr>
        <w:t>工作提出了新的更高要求，我们不仅要做好抗震救灾中很多具体事务，完成发展改革各项工作，还有很多涉及面广、难度大的重大事项、重大项目和发展中的难题、矛盾需要统筹协调解决。如产业结构调整、重大体制改革等重大难题的突破上，我们抓得还不够准、不够狠，需要我们创新突破之策，凝聚突破之力，采取超常规措施，破解发展改革工作中的难题。</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（三）驾驭和运用市场经济的能力需要提高</w:t>
      </w:r>
    </w:p>
    <w:p w:rsidR="00A662F6" w:rsidRPr="00A662F6" w:rsidRDefault="00A662F6" w:rsidP="00A662F6">
      <w:pPr>
        <w:widowControl/>
        <w:spacing w:line="560" w:lineRule="atLeast"/>
        <w:ind w:firstLine="624"/>
        <w:rPr>
          <w:rFonts w:ascii="Times New Roman" w:eastAsia="宋体" w:hAnsi="Times New Roman" w:cs="Times New Roman"/>
          <w:color w:val="000000"/>
          <w:kern w:val="0"/>
          <w:sz w:val="32"/>
          <w:szCs w:val="32"/>
        </w:rPr>
      </w:pPr>
      <w:proofErr w:type="gramStart"/>
      <w:r w:rsidRPr="00A662F6">
        <w:rPr>
          <w:rFonts w:ascii="仿宋_GB2312" w:eastAsia="仿宋_GB2312" w:hAnsi="Times New Roman" w:cs="Times New Roman" w:hint="eastAsia"/>
          <w:color w:val="000000"/>
          <w:kern w:val="0"/>
          <w:sz w:val="32"/>
          <w:szCs w:val="32"/>
        </w:rPr>
        <w:t>发改委受</w:t>
      </w:r>
      <w:proofErr w:type="gramEnd"/>
      <w:r w:rsidRPr="00A662F6">
        <w:rPr>
          <w:rFonts w:ascii="仿宋_GB2312" w:eastAsia="仿宋_GB2312" w:hAnsi="Times New Roman" w:cs="Times New Roman" w:hint="eastAsia"/>
          <w:color w:val="000000"/>
          <w:kern w:val="0"/>
          <w:sz w:val="32"/>
          <w:szCs w:val="32"/>
        </w:rPr>
        <w:t>计划经济时期固有的思维定式影响较深，传统的计划经济思想仍然禁锢着我们的思维，盆地和内陆观念仍然影响着我们的行动。在工作中，习惯于“分钱分物”和单纯运用政府</w:t>
      </w:r>
      <w:r w:rsidRPr="00A662F6">
        <w:rPr>
          <w:rFonts w:ascii="Arial" w:eastAsia="宋体" w:hAnsi="Arial" w:cs="Arial"/>
          <w:color w:val="000000"/>
          <w:kern w:val="0"/>
          <w:sz w:val="32"/>
          <w:szCs w:val="32"/>
        </w:rPr>
        <w:t>“</w:t>
      </w:r>
      <w:r w:rsidRPr="00A662F6">
        <w:rPr>
          <w:rFonts w:ascii="仿宋_GB2312" w:eastAsia="仿宋_GB2312" w:hAnsi="Times New Roman" w:cs="Times New Roman" w:hint="eastAsia"/>
          <w:color w:val="000000"/>
          <w:kern w:val="0"/>
          <w:sz w:val="32"/>
          <w:szCs w:val="32"/>
        </w:rPr>
        <w:t>有形之手</w:t>
      </w:r>
      <w:r w:rsidRPr="00A662F6">
        <w:rPr>
          <w:rFonts w:ascii="Arial" w:eastAsia="宋体" w:hAnsi="Arial" w:cs="Arial"/>
          <w:color w:val="000000"/>
          <w:kern w:val="0"/>
          <w:sz w:val="32"/>
          <w:szCs w:val="32"/>
        </w:rPr>
        <w:t>”</w:t>
      </w:r>
      <w:r w:rsidRPr="00A662F6">
        <w:rPr>
          <w:rFonts w:ascii="仿宋_GB2312" w:eastAsia="仿宋_GB2312" w:hAnsi="Times New Roman" w:cs="Times New Roman" w:hint="eastAsia"/>
          <w:color w:val="000000"/>
          <w:kern w:val="0"/>
          <w:sz w:val="32"/>
          <w:szCs w:val="32"/>
        </w:rPr>
        <w:t>调控经济，没有更多地发挥市场这只</w:t>
      </w:r>
      <w:r w:rsidRPr="00A662F6">
        <w:rPr>
          <w:rFonts w:ascii="Arial" w:eastAsia="宋体" w:hAnsi="Arial" w:cs="Arial"/>
          <w:color w:val="000000"/>
          <w:kern w:val="0"/>
          <w:sz w:val="32"/>
          <w:szCs w:val="32"/>
        </w:rPr>
        <w:t>“</w:t>
      </w:r>
      <w:r w:rsidRPr="00A662F6">
        <w:rPr>
          <w:rFonts w:ascii="仿宋_GB2312" w:eastAsia="仿宋_GB2312" w:hAnsi="Times New Roman" w:cs="Times New Roman" w:hint="eastAsia"/>
          <w:color w:val="000000"/>
          <w:kern w:val="0"/>
          <w:sz w:val="32"/>
          <w:szCs w:val="32"/>
        </w:rPr>
        <w:t>无形的手</w:t>
      </w:r>
      <w:r w:rsidRPr="00A662F6">
        <w:rPr>
          <w:rFonts w:ascii="Arial" w:eastAsia="宋体" w:hAnsi="Arial" w:cs="Arial"/>
          <w:color w:val="000000"/>
          <w:kern w:val="0"/>
          <w:sz w:val="32"/>
          <w:szCs w:val="32"/>
        </w:rPr>
        <w:t>”</w:t>
      </w:r>
      <w:r w:rsidRPr="00A662F6">
        <w:rPr>
          <w:rFonts w:ascii="仿宋_GB2312" w:eastAsia="仿宋_GB2312" w:hAnsi="Times New Roman" w:cs="Times New Roman" w:hint="eastAsia"/>
          <w:color w:val="000000"/>
          <w:kern w:val="0"/>
          <w:sz w:val="32"/>
          <w:szCs w:val="32"/>
        </w:rPr>
        <w:t>的作用，缺乏运用市场经济规律和手段促进发展。</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针对存在的主要问题，全委上下特别是委党组领导班子，按照科学发展观的要求，进行了深刻反思和深入剖析，一致认为存在问题的主要原因有以下几个方面：一是思想解放的深度广度还不够。推进工作的思路不够宽、办法不够多，改</w:t>
      </w:r>
      <w:r w:rsidRPr="00A662F6">
        <w:rPr>
          <w:rFonts w:ascii="仿宋_GB2312" w:eastAsia="仿宋_GB2312" w:hAnsi="Times New Roman" w:cs="Times New Roman" w:hint="eastAsia"/>
          <w:color w:val="000000"/>
          <w:kern w:val="0"/>
          <w:sz w:val="32"/>
          <w:szCs w:val="32"/>
        </w:rPr>
        <w:lastRenderedPageBreak/>
        <w:t>革创新的意识还不够强。对国内外科学发展的新经验、新思想、新成果研究借鉴不够，各项工作的系统性、预见性和创造性有待进一步提高。二是理论联系实际还不够紧密。我们对科学发展观的内涵和精神实质把握还不够全面，对科学发展观本质要求的领会不够深刻，没有完全做到学有所思、学有所创、学有所为。三是科学的工作保障机制还不够健全。</w:t>
      </w:r>
      <w:r w:rsidRPr="00A662F6">
        <w:rPr>
          <w:rFonts w:ascii="Times New Roman" w:eastAsia="宋体" w:hAnsi="Times New Roman" w:cs="Times New Roman"/>
          <w:color w:val="000000"/>
          <w:kern w:val="0"/>
          <w:sz w:val="32"/>
          <w:szCs w:val="32"/>
        </w:rPr>
        <w:t>5</w:t>
      </w:r>
      <w:r w:rsidRPr="00A662F6">
        <w:rPr>
          <w:rFonts w:ascii="仿宋_GB2312" w:eastAsia="仿宋_GB2312" w:hAnsi="Times New Roman" w:cs="Times New Roman" w:hint="eastAsia"/>
          <w:color w:val="000000"/>
          <w:kern w:val="0"/>
          <w:sz w:val="32"/>
          <w:szCs w:val="32"/>
        </w:rPr>
        <w:t>．</w:t>
      </w:r>
      <w:r w:rsidRPr="00A662F6">
        <w:rPr>
          <w:rFonts w:ascii="Times New Roman" w:eastAsia="宋体" w:hAnsi="Times New Roman" w:cs="Times New Roman"/>
          <w:color w:val="000000"/>
          <w:kern w:val="0"/>
          <w:sz w:val="32"/>
          <w:szCs w:val="32"/>
        </w:rPr>
        <w:t>12</w:t>
      </w:r>
      <w:r w:rsidRPr="00A662F6">
        <w:rPr>
          <w:rFonts w:ascii="仿宋_GB2312" w:eastAsia="仿宋_GB2312" w:hAnsi="Times New Roman" w:cs="Times New Roman" w:hint="eastAsia"/>
          <w:color w:val="000000"/>
          <w:kern w:val="0"/>
          <w:sz w:val="32"/>
          <w:szCs w:val="32"/>
        </w:rPr>
        <w:t>特大地震发生后，改变了我们原有的工作节奏和部署，工作重心在一段时期内发生变化，工作难度和工作头绪成倍增加，在这样的情况下，我们的制度建设还没有完全跟上，工作秩序还有待进一步理顺，各方面的力量还有待更好地整合。</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黑体" w:eastAsia="黑体" w:hAnsi="黑体" w:cs="Times New Roman" w:hint="eastAsia"/>
          <w:color w:val="000000"/>
          <w:kern w:val="0"/>
          <w:sz w:val="32"/>
          <w:szCs w:val="32"/>
        </w:rPr>
        <w:t>三、以科学发展观指导实践，努力开创发改工作新局面</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在学习提高、查找问题、剖析原因的基础上，委党组以科学发展观为指导，按照省委九届四次、五次全会精神，结合灾后恢复重建任务和西部经济发展高地建设，认真研究了解决存在问题的着力点和突破口，明确了努力开创发改工作新局面的思路对策和措施办法，主要有以下四个方面：</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（一）进一步解放思想，着力在“五个一批”方面取得突破</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结合发展改革的工作实际，深化对科学发展观的认识，深化对市场经济规律的认识，进一步解放思想，强化创新意识，创新发展理念，无论是编制规划、制定政策，还是安排</w:t>
      </w:r>
      <w:r w:rsidRPr="00A662F6">
        <w:rPr>
          <w:rFonts w:ascii="仿宋_GB2312" w:eastAsia="仿宋_GB2312" w:hAnsi="Times New Roman" w:cs="Times New Roman" w:hint="eastAsia"/>
          <w:color w:val="000000"/>
          <w:kern w:val="0"/>
          <w:sz w:val="32"/>
          <w:szCs w:val="32"/>
        </w:rPr>
        <w:lastRenderedPageBreak/>
        <w:t>投资、实施项目，都要尊重科学、尊重市场，充分发挥市场配置资源的基础性作用。强化开放意识，充分利用好两种资源、两个市场，加强区域合作，承接产业转移，提高开放型经济发展水平。强化爬坡意识，深刻认识我省发展的差距和面临的问题，增强加快发展的危机感和紧迫感，在当前形势复杂、困难增多、任务繁重的情况下，在挑战中把握各种机遇，保持昂扬的斗志，知难而进、迎难而上，积极主动做好发展改革各项工作。</w:t>
      </w:r>
    </w:p>
    <w:p w:rsidR="00A662F6" w:rsidRPr="00A662F6" w:rsidRDefault="00A662F6" w:rsidP="00A662F6">
      <w:pPr>
        <w:widowControl/>
        <w:spacing w:line="560" w:lineRule="atLeast"/>
        <w:ind w:firstLine="61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当前落实科学发展观的重点是在“五个一批”方面取得新突破：一是进一步解剖一批问题，解剖影响加快发展、科学发展的难点问题，找到正确的方法与途径；二是评议一批规划，从保障民生和促进全省经济跨越发展的战略高度，科学评议各个专项规划，使之更加符合灾区恢复重建和发展提升的实际；三是进一步抓好一批典型，探索运用新的思路、新的方法，抓好重点区域、重点领域、重点项目，树立一批典型；四是进一步下放一批审批权限，结合实际情况，将一批项目审批权限下放到市（州）和扩权县（市）</w:t>
      </w:r>
      <w:proofErr w:type="gramStart"/>
      <w:r w:rsidRPr="00A662F6">
        <w:rPr>
          <w:rFonts w:ascii="仿宋_GB2312" w:eastAsia="仿宋_GB2312" w:hAnsi="Times New Roman" w:cs="Times New Roman" w:hint="eastAsia"/>
          <w:color w:val="000000"/>
          <w:kern w:val="0"/>
          <w:sz w:val="32"/>
          <w:szCs w:val="32"/>
        </w:rPr>
        <w:t>发改部门</w:t>
      </w:r>
      <w:proofErr w:type="gramEnd"/>
      <w:r w:rsidRPr="00A662F6">
        <w:rPr>
          <w:rFonts w:ascii="仿宋_GB2312" w:eastAsia="仿宋_GB2312" w:hAnsi="Times New Roman" w:cs="Times New Roman" w:hint="eastAsia"/>
          <w:color w:val="000000"/>
          <w:kern w:val="0"/>
          <w:sz w:val="32"/>
          <w:szCs w:val="32"/>
        </w:rPr>
        <w:t>，在提高行政效能上有大的突破；五是进一步建立一批制度机制，从工作的调研机制、科学的决策机制、项目的运行机制以及学习的保证机制等方面入手，力求在转变职能、强化效能、改进作风方面有大的突破。</w:t>
      </w:r>
    </w:p>
    <w:p w:rsidR="00A662F6" w:rsidRPr="00A662F6" w:rsidRDefault="00A662F6" w:rsidP="00A662F6">
      <w:pPr>
        <w:widowControl/>
        <w:ind w:firstLine="626"/>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（二）以人为本、科学重建，切实做好抗震救灾工作</w:t>
      </w:r>
    </w:p>
    <w:p w:rsidR="00A662F6" w:rsidRPr="00A662F6" w:rsidRDefault="00A662F6" w:rsidP="00A662F6">
      <w:pPr>
        <w:widowControl/>
        <w:ind w:firstLine="630"/>
        <w:rPr>
          <w:rFonts w:ascii="Times New Roman" w:eastAsia="宋体" w:hAnsi="Times New Roman" w:cs="Times New Roman"/>
          <w:color w:val="000000"/>
          <w:kern w:val="0"/>
          <w:sz w:val="32"/>
          <w:szCs w:val="32"/>
        </w:rPr>
      </w:pPr>
      <w:proofErr w:type="gramStart"/>
      <w:r w:rsidRPr="00A662F6">
        <w:rPr>
          <w:rFonts w:ascii="仿宋_GB2312" w:eastAsia="仿宋_GB2312" w:hAnsi="Times New Roman" w:cs="Times New Roman" w:hint="eastAsia"/>
          <w:color w:val="000000"/>
          <w:kern w:val="0"/>
          <w:sz w:val="32"/>
          <w:szCs w:val="32"/>
        </w:rPr>
        <w:lastRenderedPageBreak/>
        <w:t>汶</w:t>
      </w:r>
      <w:proofErr w:type="gramEnd"/>
      <w:r w:rsidRPr="00A662F6">
        <w:rPr>
          <w:rFonts w:ascii="仿宋_GB2312" w:eastAsia="仿宋_GB2312" w:hAnsi="Times New Roman" w:cs="Times New Roman" w:hint="eastAsia"/>
          <w:color w:val="000000"/>
          <w:kern w:val="0"/>
          <w:sz w:val="32"/>
          <w:szCs w:val="32"/>
        </w:rPr>
        <w:t>川地震灾后的恢复重建，是党中央、国务院的重大战略部署，是当前全省的中心工作。贯彻落实省委九届五次全会精神，</w:t>
      </w:r>
      <w:proofErr w:type="gramStart"/>
      <w:r w:rsidRPr="00A662F6">
        <w:rPr>
          <w:rFonts w:ascii="仿宋_GB2312" w:eastAsia="仿宋_GB2312" w:hAnsi="Times New Roman" w:cs="Times New Roman" w:hint="eastAsia"/>
          <w:color w:val="000000"/>
          <w:kern w:val="0"/>
          <w:sz w:val="32"/>
          <w:szCs w:val="32"/>
        </w:rPr>
        <w:t>省发改</w:t>
      </w:r>
      <w:proofErr w:type="gramEnd"/>
      <w:r w:rsidRPr="00A662F6">
        <w:rPr>
          <w:rFonts w:ascii="仿宋_GB2312" w:eastAsia="仿宋_GB2312" w:hAnsi="Times New Roman" w:cs="Times New Roman" w:hint="eastAsia"/>
          <w:color w:val="000000"/>
          <w:kern w:val="0"/>
          <w:sz w:val="32"/>
          <w:szCs w:val="32"/>
        </w:rPr>
        <w:t>委将切实按照省委、省政府的工作安排，以科学发展观为指导，统筹推进灾后恢复重建与经济社会发展。首先要抓好灾后重建总体规划和专项规划的编制完善工作，为恢复重建提供科学依据。在国家批准后，切实组织好灾后重建规划的实施。同时，针对灾后恢复重建出现的新情况、新问题，进一步加强各项政策措施的研究和细化完善，争取国家更多的政策支持和资金投入，抓好对口支援和港澳援建以及其他吸引社会投资的工作，破解恢复重建的资金难题。认真</w:t>
      </w:r>
      <w:proofErr w:type="gramStart"/>
      <w:r w:rsidRPr="00A662F6">
        <w:rPr>
          <w:rFonts w:ascii="仿宋_GB2312" w:eastAsia="仿宋_GB2312" w:hAnsi="Times New Roman" w:cs="Times New Roman" w:hint="eastAsia"/>
          <w:color w:val="000000"/>
          <w:kern w:val="0"/>
          <w:sz w:val="32"/>
          <w:szCs w:val="32"/>
        </w:rPr>
        <w:t>践行</w:t>
      </w:r>
      <w:proofErr w:type="gramEnd"/>
      <w:r w:rsidRPr="00A662F6">
        <w:rPr>
          <w:rFonts w:ascii="仿宋_GB2312" w:eastAsia="仿宋_GB2312" w:hAnsi="Times New Roman" w:cs="Times New Roman" w:hint="eastAsia"/>
          <w:color w:val="000000"/>
          <w:kern w:val="0"/>
          <w:sz w:val="32"/>
          <w:szCs w:val="32"/>
        </w:rPr>
        <w:t>以人为本的方针，实施城乡统筹，协调做好受灾群众的安置，帮助尽快恢复正常的生活生产秩序。按照科学重建的要求，抓住关键环节，站在更高起点，立足长远发展，以重大项目为支撑，加快先期启动项目建设，尽快启动一批纳入规划的重大项目，促进灾区家园重建，增强自我发展的能力。树立</w:t>
      </w:r>
      <w:proofErr w:type="gramStart"/>
      <w:r w:rsidRPr="00A662F6">
        <w:rPr>
          <w:rFonts w:ascii="仿宋_GB2312" w:eastAsia="仿宋_GB2312" w:hAnsi="Times New Roman" w:cs="Times New Roman" w:hint="eastAsia"/>
          <w:color w:val="000000"/>
          <w:kern w:val="0"/>
          <w:sz w:val="32"/>
          <w:szCs w:val="32"/>
        </w:rPr>
        <w:t>抓恢复</w:t>
      </w:r>
      <w:proofErr w:type="gramEnd"/>
      <w:r w:rsidRPr="00A662F6">
        <w:rPr>
          <w:rFonts w:ascii="仿宋_GB2312" w:eastAsia="仿宋_GB2312" w:hAnsi="Times New Roman" w:cs="Times New Roman" w:hint="eastAsia"/>
          <w:color w:val="000000"/>
          <w:kern w:val="0"/>
          <w:sz w:val="32"/>
          <w:szCs w:val="32"/>
        </w:rPr>
        <w:t>重建就是抓发展的理念，把恢复重建与工业化、城镇化和新农村建设相结合，与优化经济布局相结合，与转变发展方式相结合，与充分开放合作相结合，与改善宏观环境相结合，力争取得抗震救灾和灾后重建的全面胜利。</w:t>
      </w:r>
    </w:p>
    <w:p w:rsidR="00A662F6" w:rsidRPr="00A662F6" w:rsidRDefault="00A662F6" w:rsidP="00A662F6">
      <w:pPr>
        <w:widowControl/>
        <w:ind w:firstLine="630"/>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（三）进一步转变职能，抓好事关发展改革全局的大事</w:t>
      </w:r>
    </w:p>
    <w:p w:rsidR="00A662F6" w:rsidRPr="00A662F6" w:rsidRDefault="00A662F6" w:rsidP="00A662F6">
      <w:pPr>
        <w:widowControl/>
        <w:ind w:firstLine="745"/>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坚持以科学发展观指导实践，进一步转变职能，着力减少微观管理事务和具体审批事项，着力简化审核程序，着力</w:t>
      </w:r>
      <w:r w:rsidRPr="00A662F6">
        <w:rPr>
          <w:rFonts w:ascii="仿宋_GB2312" w:eastAsia="仿宋_GB2312" w:hAnsi="Times New Roman" w:cs="Times New Roman" w:hint="eastAsia"/>
          <w:color w:val="000000"/>
          <w:kern w:val="0"/>
          <w:sz w:val="32"/>
          <w:szCs w:val="32"/>
        </w:rPr>
        <w:lastRenderedPageBreak/>
        <w:t>改进规划和产业政策管理，搞好国民经济综合平衡，协调解决经济运行的重大问题，指导推进和综合协调经济体制改革，推进区域协调发展，更加注重研究事关经济社会发展的全局性问题，“谋大事、出大策、解难题”，当好省委、省政府的参谋助手，为地方、企业和有关部门服好</w:t>
      </w:r>
      <w:proofErr w:type="gramStart"/>
      <w:r w:rsidRPr="00A662F6">
        <w:rPr>
          <w:rFonts w:ascii="仿宋_GB2312" w:eastAsia="仿宋_GB2312" w:hAnsi="Times New Roman" w:cs="Times New Roman" w:hint="eastAsia"/>
          <w:color w:val="000000"/>
          <w:kern w:val="0"/>
          <w:sz w:val="32"/>
          <w:szCs w:val="32"/>
        </w:rPr>
        <w:t>务</w:t>
      </w:r>
      <w:proofErr w:type="gramEnd"/>
      <w:r w:rsidRPr="00A662F6">
        <w:rPr>
          <w:rFonts w:ascii="仿宋_GB2312" w:eastAsia="仿宋_GB2312" w:hAnsi="Times New Roman" w:cs="Times New Roman" w:hint="eastAsia"/>
          <w:color w:val="000000"/>
          <w:kern w:val="0"/>
          <w:sz w:val="32"/>
          <w:szCs w:val="32"/>
        </w:rPr>
        <w:t>。加强重大问题研究，科学编制实施各类规划。加强宏观经济形势的预警预测，紧紧围绕我省经济发展中的难题，研究分析物价上涨、美国</w:t>
      </w:r>
      <w:proofErr w:type="gramStart"/>
      <w:r w:rsidRPr="00A662F6">
        <w:rPr>
          <w:rFonts w:ascii="仿宋_GB2312" w:eastAsia="仿宋_GB2312" w:hAnsi="Times New Roman" w:cs="Times New Roman" w:hint="eastAsia"/>
          <w:color w:val="000000"/>
          <w:kern w:val="0"/>
          <w:sz w:val="32"/>
          <w:szCs w:val="32"/>
        </w:rPr>
        <w:t>次贷</w:t>
      </w:r>
      <w:proofErr w:type="gramEnd"/>
      <w:r w:rsidRPr="00A662F6">
        <w:rPr>
          <w:rFonts w:ascii="仿宋_GB2312" w:eastAsia="仿宋_GB2312" w:hAnsi="Times New Roman" w:cs="Times New Roman" w:hint="eastAsia"/>
          <w:color w:val="000000"/>
          <w:kern w:val="0"/>
          <w:sz w:val="32"/>
          <w:szCs w:val="32"/>
        </w:rPr>
        <w:t>危机、国际金融市场动荡等因素对我省经济社会发展的影响，提出切实可行的解决方案和具体措施。抓好重大项目建设，创新市场化融资方式，多渠道筹集建设资金。协调推进统筹城乡综合配套改革试点、节能减排等重大工作，努力解决制约又好又快发展的深层次矛盾和问题。</w:t>
      </w:r>
    </w:p>
    <w:p w:rsidR="00A662F6" w:rsidRPr="00A662F6" w:rsidRDefault="00A662F6" w:rsidP="00A662F6">
      <w:pPr>
        <w:widowControl/>
        <w:ind w:firstLine="626"/>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b/>
          <w:bCs/>
          <w:color w:val="000000"/>
          <w:kern w:val="0"/>
          <w:sz w:val="32"/>
          <w:szCs w:val="32"/>
        </w:rPr>
        <w:t>（四）加强自身建设，提高行政效能</w:t>
      </w:r>
    </w:p>
    <w:p w:rsidR="00A662F6" w:rsidRPr="00A662F6" w:rsidRDefault="00A662F6" w:rsidP="00A662F6">
      <w:pPr>
        <w:widowControl/>
        <w:ind w:firstLine="624"/>
        <w:rPr>
          <w:rFonts w:ascii="Times New Roman" w:eastAsia="宋体" w:hAnsi="Times New Roman" w:cs="Times New Roman"/>
          <w:color w:val="000000"/>
          <w:kern w:val="0"/>
          <w:sz w:val="32"/>
          <w:szCs w:val="32"/>
        </w:rPr>
      </w:pPr>
      <w:r w:rsidRPr="00A662F6">
        <w:rPr>
          <w:rFonts w:ascii="仿宋_GB2312" w:eastAsia="仿宋_GB2312" w:hAnsi="Times New Roman" w:cs="Times New Roman" w:hint="eastAsia"/>
          <w:color w:val="000000"/>
          <w:kern w:val="0"/>
          <w:sz w:val="32"/>
          <w:szCs w:val="32"/>
        </w:rPr>
        <w:t>按照特别讲大局、特别讲付出、特别讲实干、特别讲纪律的要求，深入推进机关作风和行政效能建设，以优良的作风和高效的服务，为灾后恢复重建和加快经济社会发展提供有力保证。一是加强效能建设。按照改善服务、提高效能的要求，严格执行首问负责制、限时办结制、责任追究制，健全行政效能体系，提高办事办文速度。强化服务意识，积极创新管理方式，进一步减少审批事项、减少微观管理事务，大力推进政务公开，加强督查督办，提高工作效能。二是加强干部队伍建设。深入开展学习实践活动，全面提升</w:t>
      </w:r>
      <w:proofErr w:type="gramStart"/>
      <w:r w:rsidRPr="00A662F6">
        <w:rPr>
          <w:rFonts w:ascii="仿宋_GB2312" w:eastAsia="仿宋_GB2312" w:hAnsi="Times New Roman" w:cs="Times New Roman" w:hint="eastAsia"/>
          <w:color w:val="000000"/>
          <w:kern w:val="0"/>
          <w:sz w:val="32"/>
          <w:szCs w:val="32"/>
        </w:rPr>
        <w:t>发改系</w:t>
      </w:r>
      <w:r w:rsidRPr="00A662F6">
        <w:rPr>
          <w:rFonts w:ascii="仿宋_GB2312" w:eastAsia="仿宋_GB2312" w:hAnsi="Times New Roman" w:cs="Times New Roman" w:hint="eastAsia"/>
          <w:color w:val="000000"/>
          <w:kern w:val="0"/>
          <w:sz w:val="32"/>
          <w:szCs w:val="32"/>
        </w:rPr>
        <w:lastRenderedPageBreak/>
        <w:t>统</w:t>
      </w:r>
      <w:proofErr w:type="gramEnd"/>
      <w:r w:rsidRPr="00A662F6">
        <w:rPr>
          <w:rFonts w:ascii="仿宋_GB2312" w:eastAsia="仿宋_GB2312" w:hAnsi="Times New Roman" w:cs="Times New Roman" w:hint="eastAsia"/>
          <w:color w:val="000000"/>
          <w:kern w:val="0"/>
          <w:sz w:val="32"/>
          <w:szCs w:val="32"/>
        </w:rPr>
        <w:t>干部的政治理论素养、专业知识和工作能力，打造学习型机关。深化干部人事制度改革，完善干部绩效考核评价体系，搭建有利于干部发挥才能的平台，创造“想干事、能干事、干成事” 的宽松环境，努力激发干部队伍活力。三是健全工作制度。抓紧对全委现有工作制度进行梳理和核查，对尚不健全的尽快补充、对不适应新形势要求的修改完善，建立更为科学合理的工作秩序，最大限度激发全委干部的工作热情和提高工作效率，调动一切积极因素，使我们的工作在任何时候都能做到忙而不乱，紧张而有秩序地开展。四是加强党风廉政建设。树立正确的人生观、价值观和政绩观，坚固思想道德防线，严格遵守党纪条规，自觉落实廉政规定，坚持用制度管权、按制度办事、靠制度管人，从源头上预防腐败，树立起廉洁从政的良好形象。</w:t>
      </w:r>
    </w:p>
    <w:p w:rsidR="00A027D8" w:rsidRDefault="00A027D8"/>
    <w:sectPr w:rsidR="00A02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F6"/>
    <w:rsid w:val="009250AD"/>
    <w:rsid w:val="00A027D8"/>
    <w:rsid w:val="00A3230F"/>
    <w:rsid w:val="00A6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418E"/>
  <w15:chartTrackingRefBased/>
  <w15:docId w15:val="{579AA2CE-02F7-40DF-B815-78E461DA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0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MrSleep</dc:creator>
  <cp:keywords/>
  <dc:description/>
  <cp:lastModifiedBy>MrSleep</cp:lastModifiedBy>
  <cp:revision>1</cp:revision>
  <dcterms:created xsi:type="dcterms:W3CDTF">2017-07-26T03:44:00Z</dcterms:created>
  <dcterms:modified xsi:type="dcterms:W3CDTF">2017-07-26T03:46:00Z</dcterms:modified>
</cp:coreProperties>
</file>